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60" w:lineRule="auto"/>
        <w:ind w:firstLine="3246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APPLICATION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246" w:right="3144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STUDENT TRUSTEE</w:t>
      </w:r>
    </w:p>
    <w:p w:rsidR="00000000" w:rsidDel="00000000" w:rsidP="00000000" w:rsidRDefault="00000000" w:rsidRPr="00000000" w14:paraId="00000004">
      <w:pPr>
        <w:ind w:left="3246" w:right="3144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246" w:right="3144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</w:rPr>
        <w:drawing>
          <wp:inline distB="0" distT="0" distL="0" distR="0">
            <wp:extent cx="1524000" cy="1524000"/>
            <wp:effectExtent b="0" l="0" r="0" t="0"/>
            <wp:docPr descr="C:\Users\sgeas\AppData\Local\Microsoft\Windows\INetCache\Content.Word\SS_logo_2clr.png" id="3" name="image1.png"/>
            <a:graphic>
              <a:graphicData uri="http://schemas.openxmlformats.org/drawingml/2006/picture">
                <pic:pic>
                  <pic:nvPicPr>
                    <pic:cNvPr descr="C:\Users\sgeas\AppData\Local\Microsoft\Windows\INetCache\Content.Word\SS_logo_2clr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" w:line="235" w:lineRule="auto"/>
        <w:ind w:left="10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Five Central College students shall serve as Student Trustees, non-voting representatives to the Board of Trustees. The Student Body President serves as one,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and the remaining four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are open to the entire Central College student body. The role of Student Trustee is crucial in order to have the voice of the students present during important decision-making processes. Representatives should demonstrate leadership experience, dedication, commitment, and effective communication skills.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" w:line="235" w:lineRule="auto"/>
        <w:ind w:left="10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order to run, the applicant must provide a 250-1000-word personal statement explaining his/her purpose and qualifications for seeking the position and a current resume. A letter of academic good standing from the Registrar should be submitted as well.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" w:line="235" w:lineRule="auto"/>
        <w:ind w:left="10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send in digital copies of your completed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essay, and letter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the Student Senate via email to </w:t>
      </w:r>
      <w:hyperlink r:id="rId8">
        <w:r w:rsidDel="00000000" w:rsidR="00000000" w:rsidRPr="00000000">
          <w:rPr>
            <w:rFonts w:ascii="Garamond" w:cs="Garamond" w:eastAsia="Garamond" w:hAnsi="Garamond"/>
            <w:color w:val="1155cc"/>
            <w:sz w:val="24"/>
            <w:szCs w:val="24"/>
            <w:u w:val="single"/>
            <w:rtl w:val="0"/>
          </w:rPr>
          <w:t xml:space="preserve">hornerj1@central.edu</w:t>
        </w:r>
      </w:hyperlink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u w:val="none"/>
          <w:rtl w:val="0"/>
        </w:rPr>
        <w:t xml:space="preserve"> OR </w:t>
      </w:r>
      <w:hyperlink r:id="rId9">
        <w:r w:rsidDel="00000000" w:rsidR="00000000" w:rsidRPr="00000000">
          <w:rPr>
            <w:rFonts w:ascii="Garamond" w:cs="Garamond" w:eastAsia="Garamond" w:hAnsi="Garamond"/>
            <w:color w:val="1155cc"/>
            <w:sz w:val="24"/>
            <w:szCs w:val="24"/>
            <w:u w:val="single"/>
            <w:rtl w:val="0"/>
          </w:rPr>
          <w:t xml:space="preserve">rousea1@central.edu</w:t>
        </w:r>
      </w:hyperlink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If you have any questions contact the current Student Body President and co-chair of the Election Committee,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Aiyana Rouse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(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u w:val="none"/>
          <w:rtl w:val="0"/>
        </w:rPr>
        <w:t xml:space="preserve">rousea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1@central.edu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82" w:lineRule="auto"/>
        <w:ind w:left="772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ff0000"/>
          <w:sz w:val="24"/>
          <w:szCs w:val="24"/>
          <w:rtl w:val="0"/>
        </w:rPr>
        <w:t xml:space="preserve">Your completed application is due by 12:00 noon on </w:t>
      </w:r>
      <w:r w:rsidDel="00000000" w:rsidR="00000000" w:rsidRPr="00000000">
        <w:rPr>
          <w:rFonts w:ascii="Garamond" w:cs="Garamond" w:eastAsia="Garamond" w:hAnsi="Garamond"/>
          <w:b w:val="1"/>
          <w:color w:val="ff0000"/>
          <w:sz w:val="24"/>
          <w:szCs w:val="24"/>
          <w:highlight w:val="yellow"/>
          <w:rtl w:val="0"/>
        </w:rPr>
        <w:t xml:space="preserve">Friday, March 5, 2021.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620" w:left="13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246" w:right="3143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bidi="en-US"/>
    </w:rPr>
  </w:style>
  <w:style w:type="paragraph" w:styleId="Heading1">
    <w:name w:val="heading 1"/>
    <w:basedOn w:val="Normal"/>
    <w:uiPriority w:val="1"/>
    <w:qFormat w:val="1"/>
    <w:pPr>
      <w:ind w:left="3246" w:right="3143"/>
      <w:jc w:val="center"/>
      <w:outlineLvl w:val="0"/>
    </w:pPr>
    <w:rPr>
      <w:b w:val="1"/>
      <w:bCs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4"/>
      <w:szCs w:val="24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DefaultParagraphFont"/>
    <w:uiPriority w:val="99"/>
    <w:unhideWhenUsed w:val="1"/>
    <w:rsid w:val="006B68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B6863"/>
    <w:rPr>
      <w:color w:val="808080"/>
      <w:shd w:color="auto" w:fill="e6e6e6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ousea1@central.ed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hornerj1@central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5heqbOXw2jz/UKrgbg09cdsbHQ==">AMUW2mXmxAeULNB2H0xnRQ94bV1vQPiVcN3/JJvKcRIZUhSjaBTrwJs5Hv3XW3I+JzaliM9HCTEwIM7iSsvS3J2cv/cbJtWpSXpKm2bjftZ/7az7Ut81Cy5V2VhOAmRF5EwSkIkD9dPN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2019-02-27T22:07:00Z</dcterms:created>
  <dc:creator>Dan Dankert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2018-05-07T00:00:00Z</vt:filetime>
  </property>
  <property fmtid="{D5CDD505-2E9C-101B-9397-08002B2CF9AE}" pid="5" name="ContentTypeId">
    <vt:lpwstr>0x0101000C89ECF4C89C6D478D3A58110ADCE268</vt:lpwstr>
  </property>
  <property fmtid="{D5CDD505-2E9C-101B-9397-08002B2CF9AE}" pid="6" name="_dlc_DocIdItemGuid">
    <vt:lpwstr>09b376bb-7bd8-4c2d-a20f-9daf860a5e4a</vt:lpwstr>
  </property>
</Properties>
</file>